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3DA" w:rsidRPr="007B23DA" w:rsidRDefault="007B23DA" w:rsidP="007B23D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jc w:val="center"/>
        <w:rPr>
          <w:rFonts w:ascii="Arial" w:eastAsia="Calibri" w:hAnsi="Arial" w:cs="Arial"/>
          <w:b/>
          <w:color w:val="000F37"/>
          <w:sz w:val="20"/>
        </w:rPr>
      </w:pPr>
      <w:r w:rsidRPr="007B23DA">
        <w:rPr>
          <w:rFonts w:ascii="Arial" w:eastAsia="Calibri" w:hAnsi="Arial" w:cs="Arial"/>
          <w:b/>
          <w:color w:val="000F37"/>
          <w:sz w:val="20"/>
        </w:rPr>
        <w:t>SPECIFIKACE SLUŽEB</w:t>
      </w:r>
    </w:p>
    <w:p w:rsidR="007B23DA" w:rsidRPr="007B23DA" w:rsidRDefault="007B23DA" w:rsidP="007B23D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40" w:lineRule="auto"/>
        <w:jc w:val="center"/>
        <w:rPr>
          <w:rFonts w:ascii="Arial" w:eastAsia="Calibri" w:hAnsi="Arial" w:cs="Arial"/>
          <w:sz w:val="20"/>
        </w:rPr>
      </w:pPr>
    </w:p>
    <w:p w:rsidR="007B23DA" w:rsidRPr="007B23DA" w:rsidRDefault="007B23DA" w:rsidP="007B23D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40" w:lineRule="auto"/>
        <w:jc w:val="center"/>
        <w:rPr>
          <w:rFonts w:ascii="Arial" w:eastAsia="Calibri" w:hAnsi="Arial" w:cs="Arial"/>
          <w:sz w:val="20"/>
        </w:rPr>
      </w:pPr>
      <w:r w:rsidRPr="007B23DA">
        <w:rPr>
          <w:rFonts w:ascii="Arial" w:eastAsia="Calibri" w:hAnsi="Arial" w:cs="Arial"/>
          <w:sz w:val="20"/>
        </w:rPr>
        <w:t>„Zajištění povinností osoby odborně způsobilé podle §11. zákona č. 133/1985 Sb. o požární ochraně, r</w:t>
      </w:r>
      <w:r w:rsidRPr="007B23DA">
        <w:rPr>
          <w:rFonts w:ascii="Arial" w:eastAsia="Calibri" w:hAnsi="Arial" w:cs="Arial"/>
          <w:sz w:val="20"/>
          <w:lang w:val="sv-SE"/>
        </w:rPr>
        <w:t xml:space="preserve">evize a servis </w:t>
      </w:r>
      <w:r w:rsidRPr="007B23DA">
        <w:rPr>
          <w:rFonts w:ascii="Arial" w:eastAsia="Calibri" w:hAnsi="Arial" w:cs="Arial"/>
          <w:sz w:val="20"/>
        </w:rPr>
        <w:t>věcných prostředků požární ochrany v objektech ČRo“</w:t>
      </w:r>
    </w:p>
    <w:p w:rsidR="007B23DA" w:rsidRPr="007B23DA" w:rsidRDefault="007B23DA" w:rsidP="007B23D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40" w:lineRule="auto"/>
        <w:jc w:val="center"/>
        <w:rPr>
          <w:rFonts w:ascii="Arial" w:eastAsia="Calibri" w:hAnsi="Arial" w:cs="Arial"/>
        </w:rPr>
      </w:pPr>
    </w:p>
    <w:p w:rsidR="007B23DA" w:rsidRPr="007B23DA" w:rsidRDefault="007B23DA" w:rsidP="007B23DA">
      <w:pPr>
        <w:numPr>
          <w:ilvl w:val="0"/>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b/>
          <w:color w:val="000000"/>
          <w:sz w:val="20"/>
          <w:szCs w:val="20"/>
          <w:u w:val="single"/>
          <w:lang w:eastAsia="cs-CZ"/>
        </w:rPr>
      </w:pPr>
      <w:r w:rsidRPr="007B23DA">
        <w:rPr>
          <w:rFonts w:ascii="Arial" w:eastAsia="Times New Roman" w:hAnsi="Arial" w:cs="Arial"/>
          <w:b/>
          <w:color w:val="000000"/>
          <w:sz w:val="20"/>
          <w:szCs w:val="20"/>
          <w:u w:val="single"/>
          <w:lang w:eastAsia="cs-CZ"/>
        </w:rPr>
        <w:t>Služby osoby odborně způsobilé</w:t>
      </w:r>
    </w:p>
    <w:p w:rsidR="007B23DA" w:rsidRPr="007B23DA" w:rsidRDefault="007B23DA" w:rsidP="007B23DA">
      <w:pPr>
        <w:autoSpaceDE w:val="0"/>
        <w:autoSpaceDN w:val="0"/>
        <w:adjustRightInd w:val="0"/>
        <w:spacing w:after="0" w:line="240" w:lineRule="auto"/>
        <w:jc w:val="both"/>
        <w:rPr>
          <w:rFonts w:ascii="Arial" w:eastAsia="Times New Roman" w:hAnsi="Arial" w:cs="Arial"/>
          <w:b/>
          <w:color w:val="000000"/>
          <w:sz w:val="20"/>
          <w:szCs w:val="20"/>
          <w:u w:val="single"/>
          <w:lang w:eastAsia="cs-CZ"/>
        </w:rPr>
      </w:pPr>
    </w:p>
    <w:p w:rsidR="007B23DA" w:rsidRPr="007B23DA" w:rsidRDefault="007B23DA" w:rsidP="007B23D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Arial Unicode MS" w:hAnsi="Arial" w:cs="Arial"/>
          <w:color w:val="000000"/>
          <w:sz w:val="20"/>
          <w:szCs w:val="20"/>
          <w:bdr w:val="nil"/>
          <w:lang w:eastAsia="cs-CZ"/>
        </w:rPr>
      </w:pPr>
      <w:r w:rsidRPr="007B23DA">
        <w:rPr>
          <w:rFonts w:ascii="Arial" w:eastAsia="Arial" w:hAnsi="Arial" w:cs="Arial"/>
          <w:color w:val="000000"/>
          <w:sz w:val="20"/>
          <w:szCs w:val="20"/>
          <w:bdr w:val="nil"/>
          <w:lang w:eastAsia="cs-CZ"/>
        </w:rPr>
        <w:t xml:space="preserve">Výkon osoby odborně způsobilé na úseku požární ochrany </w:t>
      </w:r>
      <w:r w:rsidRPr="007B23DA">
        <w:rPr>
          <w:rFonts w:ascii="Arial" w:eastAsia="Arial Unicode MS" w:hAnsi="Arial" w:cs="Arial"/>
          <w:color w:val="000000"/>
          <w:sz w:val="20"/>
          <w:szCs w:val="20"/>
          <w:bdr w:val="nil"/>
          <w:lang w:eastAsia="cs-CZ"/>
        </w:rPr>
        <w:t>podle § 11 zákona č. 133/1985 Sb., o požární ochraně:</w:t>
      </w:r>
    </w:p>
    <w:p w:rsidR="007B23DA" w:rsidRPr="007B23DA" w:rsidRDefault="007B23DA" w:rsidP="007B23D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Arial Unicode MS" w:hAnsi="Arial" w:cs="Arial"/>
          <w:color w:val="000000"/>
          <w:sz w:val="20"/>
          <w:szCs w:val="20"/>
          <w:bdr w:val="nil"/>
          <w:lang w:eastAsia="cs-CZ"/>
        </w:rPr>
      </w:pPr>
    </w:p>
    <w:p w:rsidR="007B23DA" w:rsidRPr="007B23DA" w:rsidRDefault="007B23DA" w:rsidP="007B23DA">
      <w:pPr>
        <w:numPr>
          <w:ilvl w:val="0"/>
          <w:numId w:val="1"/>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pravidelná kontrola pracovišť (podle míry požárního nebezpečí);</w:t>
      </w:r>
    </w:p>
    <w:p w:rsidR="007B23DA" w:rsidRPr="007B23DA" w:rsidRDefault="007B23DA" w:rsidP="007B23DA">
      <w:pPr>
        <w:autoSpaceDE w:val="0"/>
        <w:autoSpaceDN w:val="0"/>
        <w:adjustRightInd w:val="0"/>
        <w:spacing w:after="0" w:line="240" w:lineRule="auto"/>
        <w:ind w:left="720"/>
        <w:jc w:val="both"/>
        <w:rPr>
          <w:rFonts w:ascii="Arial" w:eastAsia="Times New Roman" w:hAnsi="Arial" w:cs="Arial"/>
          <w:color w:val="000000"/>
          <w:sz w:val="20"/>
          <w:szCs w:val="20"/>
          <w:lang w:eastAsia="cs-CZ"/>
        </w:rPr>
      </w:pPr>
    </w:p>
    <w:p w:rsidR="007B23DA" w:rsidRPr="007B23DA" w:rsidRDefault="007B23DA" w:rsidP="007B23DA">
      <w:pPr>
        <w:numPr>
          <w:ilvl w:val="0"/>
          <w:numId w:val="1"/>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vedení a aktualizace dokumentace požární ochrany;</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numPr>
          <w:ilvl w:val="0"/>
          <w:numId w:val="1"/>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 xml:space="preserve">zajištění nepřetržité dostupnosti dodavatele (24 hodin denně/365 dní v roce) – telefonní </w:t>
      </w:r>
      <w:proofErr w:type="spellStart"/>
      <w:r w:rsidRPr="007B23DA">
        <w:rPr>
          <w:rFonts w:ascii="Arial" w:eastAsia="Times New Roman" w:hAnsi="Arial" w:cs="Arial"/>
          <w:color w:val="000000"/>
          <w:sz w:val="20"/>
          <w:szCs w:val="20"/>
          <w:lang w:eastAsia="cs-CZ"/>
        </w:rPr>
        <w:t>helpdesk</w:t>
      </w:r>
      <w:proofErr w:type="spellEnd"/>
      <w:r w:rsidRPr="007B23DA">
        <w:rPr>
          <w:rFonts w:ascii="Arial" w:eastAsia="Times New Roman" w:hAnsi="Arial" w:cs="Arial"/>
          <w:color w:val="000000"/>
          <w:sz w:val="20"/>
          <w:szCs w:val="20"/>
          <w:lang w:eastAsia="cs-CZ"/>
        </w:rPr>
        <w:t xml:space="preserve"> v případě mimořádné události související s předmětem plnění</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numPr>
          <w:ilvl w:val="0"/>
          <w:numId w:val="1"/>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účast na kontrolách orgánů státní správy včetně zpracování nápravných opatření zjištěných kontrolou orgánů státní správy</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numPr>
          <w:ilvl w:val="0"/>
          <w:numId w:val="1"/>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zajištění požárního dohledu při hromadných společenských akcích pořádaných Českým rozhlasem ve všech místech plnění uvedených v této smlouvě dle potřeb zadavatele</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numPr>
          <w:ilvl w:val="0"/>
          <w:numId w:val="1"/>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 xml:space="preserve">součinnost při řešení škodných událostí souvisejících s předmětem plnění   </w:t>
      </w:r>
    </w:p>
    <w:p w:rsidR="007B23DA" w:rsidRPr="007B23DA" w:rsidRDefault="007B23DA" w:rsidP="007B23DA">
      <w:pPr>
        <w:autoSpaceDE w:val="0"/>
        <w:autoSpaceDN w:val="0"/>
        <w:adjustRightInd w:val="0"/>
        <w:spacing w:after="0" w:line="240" w:lineRule="auto"/>
        <w:jc w:val="both"/>
        <w:rPr>
          <w:rFonts w:ascii="Arial" w:eastAsia="Times New Roman" w:hAnsi="Arial" w:cs="Arial"/>
          <w:b/>
          <w:color w:val="000000"/>
          <w:sz w:val="20"/>
          <w:szCs w:val="20"/>
          <w:u w:val="single"/>
          <w:lang w:eastAsia="cs-CZ"/>
        </w:rPr>
      </w:pPr>
    </w:p>
    <w:p w:rsidR="007B23DA" w:rsidRPr="007B23DA" w:rsidRDefault="007B23DA" w:rsidP="007B23DA">
      <w:pPr>
        <w:numPr>
          <w:ilvl w:val="0"/>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b/>
          <w:color w:val="000000"/>
          <w:sz w:val="20"/>
          <w:szCs w:val="20"/>
          <w:u w:val="single"/>
          <w:lang w:eastAsia="cs-CZ"/>
        </w:rPr>
      </w:pPr>
      <w:r w:rsidRPr="007B23DA">
        <w:rPr>
          <w:rFonts w:ascii="Arial" w:eastAsia="Times New Roman" w:hAnsi="Arial" w:cs="Arial"/>
          <w:b/>
          <w:color w:val="000000"/>
          <w:sz w:val="20"/>
          <w:szCs w:val="20"/>
          <w:u w:val="single"/>
          <w:lang w:eastAsia="cs-CZ"/>
        </w:rPr>
        <w:t>Revize prostředků požární ochrany</w:t>
      </w:r>
    </w:p>
    <w:p w:rsidR="007B23DA" w:rsidRPr="007B23DA" w:rsidRDefault="007B23DA" w:rsidP="007B23DA">
      <w:pPr>
        <w:autoSpaceDE w:val="0"/>
        <w:autoSpaceDN w:val="0"/>
        <w:adjustRightInd w:val="0"/>
        <w:spacing w:after="0" w:line="240" w:lineRule="auto"/>
        <w:jc w:val="both"/>
        <w:rPr>
          <w:rFonts w:ascii="Arial" w:eastAsia="Times New Roman" w:hAnsi="Arial" w:cs="Arial"/>
          <w:b/>
          <w:color w:val="000000"/>
          <w:sz w:val="20"/>
          <w:szCs w:val="20"/>
          <w:u w:val="single"/>
          <w:lang w:eastAsia="cs-CZ"/>
        </w:rPr>
      </w:pPr>
    </w:p>
    <w:p w:rsidR="007B23DA" w:rsidRPr="007B23DA" w:rsidRDefault="007B23DA" w:rsidP="007B23DA">
      <w:pPr>
        <w:autoSpaceDE w:val="0"/>
        <w:autoSpaceDN w:val="0"/>
        <w:adjustRightInd w:val="0"/>
        <w:spacing w:after="0" w:line="240" w:lineRule="auto"/>
        <w:jc w:val="both"/>
        <w:rPr>
          <w:rFonts w:ascii="Arial" w:eastAsia="Times New Roman" w:hAnsi="Arial" w:cs="Arial"/>
          <w:b/>
          <w:color w:val="000000"/>
          <w:sz w:val="20"/>
          <w:szCs w:val="20"/>
          <w:lang w:eastAsia="cs-CZ"/>
        </w:rPr>
      </w:pPr>
      <w:r w:rsidRPr="007B23DA">
        <w:rPr>
          <w:rFonts w:ascii="Arial" w:eastAsia="Times New Roman" w:hAnsi="Arial" w:cs="Arial"/>
          <w:b/>
          <w:color w:val="000000"/>
          <w:sz w:val="20"/>
          <w:szCs w:val="20"/>
          <w:lang w:eastAsia="cs-CZ"/>
        </w:rPr>
        <w:t>Hasicí přístroje</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 xml:space="preserve">Kontrola hasicích přístrojů (dále jen PHP) podle § 6 zákona 133/1985 Sb., o požární ochraně a podle ustanovení § 9 vyhlášky 221/2014  Sb., vyhláška o požární prevenci: </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 xml:space="preserve">  </w:t>
      </w:r>
    </w:p>
    <w:p w:rsidR="007B23DA" w:rsidRPr="007B23DA" w:rsidRDefault="007B23DA" w:rsidP="007B23DA">
      <w:pPr>
        <w:numPr>
          <w:ilvl w:val="0"/>
          <w:numId w:val="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fyzická kontrola PHP</w:t>
      </w:r>
    </w:p>
    <w:p w:rsidR="007B23DA" w:rsidRPr="007B23DA" w:rsidRDefault="007B23DA" w:rsidP="007B23DA">
      <w:pPr>
        <w:numPr>
          <w:ilvl w:val="0"/>
          <w:numId w:val="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kontrola tlaku</w:t>
      </w:r>
    </w:p>
    <w:p w:rsidR="007B23DA" w:rsidRPr="007B23DA" w:rsidRDefault="007B23DA" w:rsidP="007B23DA">
      <w:pPr>
        <w:numPr>
          <w:ilvl w:val="0"/>
          <w:numId w:val="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kontrola tlakové nádoby</w:t>
      </w:r>
    </w:p>
    <w:p w:rsidR="007B23DA" w:rsidRPr="007B23DA" w:rsidRDefault="007B23DA" w:rsidP="007B23DA">
      <w:pPr>
        <w:numPr>
          <w:ilvl w:val="0"/>
          <w:numId w:val="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oprava, vnitřní tlaková zkouška PHP</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autoSpaceDE w:val="0"/>
        <w:autoSpaceDN w:val="0"/>
        <w:adjustRightInd w:val="0"/>
        <w:spacing w:after="0" w:line="240" w:lineRule="auto"/>
        <w:jc w:val="both"/>
        <w:rPr>
          <w:rFonts w:ascii="Arial" w:eastAsia="Times New Roman" w:hAnsi="Arial" w:cs="Arial"/>
          <w:b/>
          <w:color w:val="000000"/>
          <w:sz w:val="20"/>
          <w:szCs w:val="20"/>
          <w:lang w:eastAsia="cs-CZ"/>
        </w:rPr>
      </w:pPr>
      <w:r w:rsidRPr="007B23DA">
        <w:rPr>
          <w:rFonts w:ascii="Arial" w:eastAsia="Times New Roman" w:hAnsi="Arial" w:cs="Arial"/>
          <w:b/>
          <w:color w:val="000000"/>
          <w:sz w:val="20"/>
          <w:szCs w:val="20"/>
          <w:lang w:eastAsia="cs-CZ"/>
        </w:rPr>
        <w:t xml:space="preserve">Hydranty </w:t>
      </w:r>
    </w:p>
    <w:p w:rsidR="007B23DA" w:rsidRPr="007B23DA" w:rsidRDefault="007B23DA" w:rsidP="007B23DA">
      <w:pPr>
        <w:autoSpaceDE w:val="0"/>
        <w:autoSpaceDN w:val="0"/>
        <w:adjustRightInd w:val="0"/>
        <w:spacing w:after="0" w:line="240" w:lineRule="auto"/>
        <w:jc w:val="both"/>
        <w:rPr>
          <w:rFonts w:ascii="Arial" w:eastAsia="Times New Roman" w:hAnsi="Arial" w:cs="Arial"/>
          <w:b/>
          <w:color w:val="000000"/>
          <w:sz w:val="20"/>
          <w:szCs w:val="20"/>
          <w:lang w:eastAsia="cs-CZ"/>
        </w:rPr>
      </w:pP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Kontrola vnitřních hydrantů podle § 6 odst. 1 písm. c) zákona 133/1985 Sb., o požární ochraně:</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numPr>
          <w:ilvl w:val="0"/>
          <w:numId w:val="4"/>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fyzická kontrola hydrantu</w:t>
      </w:r>
    </w:p>
    <w:p w:rsidR="007B23DA" w:rsidRPr="007B23DA" w:rsidRDefault="007B23DA" w:rsidP="007B23DA">
      <w:pPr>
        <w:numPr>
          <w:ilvl w:val="0"/>
          <w:numId w:val="4"/>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kontrola tlaku hydrantu</w:t>
      </w:r>
    </w:p>
    <w:p w:rsidR="007B23DA" w:rsidRPr="007B23DA" w:rsidRDefault="007B23DA" w:rsidP="007B23DA">
      <w:pPr>
        <w:numPr>
          <w:ilvl w:val="0"/>
          <w:numId w:val="4"/>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kontrola hydrantového vybavení</w:t>
      </w:r>
    </w:p>
    <w:p w:rsidR="007B23DA" w:rsidRPr="007B23DA" w:rsidRDefault="007B23DA" w:rsidP="007B23DA">
      <w:pPr>
        <w:numPr>
          <w:ilvl w:val="0"/>
          <w:numId w:val="4"/>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oprava, tlaková zkouška hadice</w:t>
      </w:r>
    </w:p>
    <w:p w:rsidR="007B23DA" w:rsidRPr="007B23DA" w:rsidRDefault="007B23DA" w:rsidP="007B23DA">
      <w:pPr>
        <w:autoSpaceDE w:val="0"/>
        <w:autoSpaceDN w:val="0"/>
        <w:adjustRightInd w:val="0"/>
        <w:spacing w:after="0" w:line="240" w:lineRule="auto"/>
        <w:ind w:left="360"/>
        <w:jc w:val="both"/>
        <w:rPr>
          <w:rFonts w:ascii="Arial" w:eastAsia="Times New Roman" w:hAnsi="Arial" w:cs="Arial"/>
          <w:color w:val="000000"/>
          <w:sz w:val="20"/>
          <w:szCs w:val="20"/>
          <w:lang w:eastAsia="cs-CZ"/>
        </w:rPr>
      </w:pPr>
    </w:p>
    <w:p w:rsidR="007B23DA" w:rsidRPr="007B23DA" w:rsidRDefault="007B23DA" w:rsidP="007B23DA">
      <w:pPr>
        <w:autoSpaceDE w:val="0"/>
        <w:autoSpaceDN w:val="0"/>
        <w:adjustRightInd w:val="0"/>
        <w:spacing w:after="0" w:line="240" w:lineRule="auto"/>
        <w:jc w:val="both"/>
        <w:rPr>
          <w:rFonts w:ascii="Arial" w:eastAsia="Times New Roman" w:hAnsi="Arial" w:cs="Arial"/>
          <w:b/>
          <w:color w:val="000000"/>
          <w:sz w:val="20"/>
          <w:szCs w:val="20"/>
          <w:lang w:eastAsia="cs-CZ"/>
        </w:rPr>
      </w:pPr>
      <w:r w:rsidRPr="007B23DA">
        <w:rPr>
          <w:rFonts w:ascii="Arial" w:eastAsia="Times New Roman" w:hAnsi="Arial" w:cs="Arial"/>
          <w:b/>
          <w:color w:val="000000"/>
          <w:sz w:val="20"/>
          <w:szCs w:val="20"/>
          <w:lang w:eastAsia="cs-CZ"/>
        </w:rPr>
        <w:t xml:space="preserve">Zařízení požární ochrany </w:t>
      </w:r>
    </w:p>
    <w:p w:rsidR="007B23DA" w:rsidRPr="007B23DA" w:rsidRDefault="007B23DA" w:rsidP="007B23DA">
      <w:pPr>
        <w:autoSpaceDE w:val="0"/>
        <w:autoSpaceDN w:val="0"/>
        <w:adjustRightInd w:val="0"/>
        <w:spacing w:after="0" w:line="240" w:lineRule="auto"/>
        <w:jc w:val="both"/>
        <w:rPr>
          <w:rFonts w:ascii="Arial" w:eastAsia="Times New Roman" w:hAnsi="Arial" w:cs="Arial"/>
          <w:b/>
          <w:color w:val="000000"/>
          <w:sz w:val="20"/>
          <w:szCs w:val="20"/>
          <w:lang w:eastAsia="cs-CZ"/>
        </w:rPr>
      </w:pP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Kontrola stanovených zařízení požární ochrany podle § 6 odst. 1 písm. c) zákona 133/1985 Sb., o požární ochraně:</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numPr>
          <w:ilvl w:val="0"/>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kontrola požárních uzávěrů</w:t>
      </w:r>
    </w:p>
    <w:p w:rsidR="007B23DA" w:rsidRPr="007B23DA" w:rsidRDefault="007B23DA" w:rsidP="007B23DA">
      <w:pPr>
        <w:numPr>
          <w:ilvl w:val="0"/>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kontrola požárních ucpávek</w:t>
      </w:r>
    </w:p>
    <w:p w:rsidR="007B23DA" w:rsidRPr="007B23DA" w:rsidRDefault="007B23DA" w:rsidP="007B23DA">
      <w:pPr>
        <w:numPr>
          <w:ilvl w:val="0"/>
          <w:numId w:val="5"/>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kontrola požárně bezpečnostního značení</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 xml:space="preserve">Dodavatel je povinen evidovat veškeré revize a servisy věcných prostředků požární ochrany, které jsou součástí této smlouvy a upozorňovat písemně zadavatele nejméně 1 měsíc před vypršením lhůty platnosti revizí, resp. kontrol všech věcných prostředků požární ochrany, které jsou součástí této smlouvy. Dodavatel před podpisem smlouvy obdrží dostupné revizní, resp. kontrolní zprávy. </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numPr>
          <w:ilvl w:val="0"/>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b/>
          <w:color w:val="000000"/>
          <w:sz w:val="20"/>
          <w:szCs w:val="20"/>
          <w:u w:val="single"/>
          <w:lang w:eastAsia="cs-CZ"/>
        </w:rPr>
      </w:pPr>
      <w:r w:rsidRPr="007B23DA">
        <w:rPr>
          <w:rFonts w:ascii="Arial" w:eastAsia="Times New Roman" w:hAnsi="Arial" w:cs="Arial"/>
          <w:b/>
          <w:color w:val="000000"/>
          <w:sz w:val="20"/>
          <w:szCs w:val="20"/>
          <w:u w:val="single"/>
          <w:lang w:eastAsia="cs-CZ"/>
        </w:rPr>
        <w:lastRenderedPageBreak/>
        <w:t>Školení požární ochrany</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Arial Unicode MS" w:hAnsi="Arial" w:cs="Arial"/>
          <w:color w:val="000000"/>
          <w:sz w:val="20"/>
          <w:szCs w:val="20"/>
          <w:bdr w:val="nil"/>
          <w:lang w:eastAsia="cs-CZ"/>
        </w:rPr>
      </w:pPr>
      <w:r w:rsidRPr="007B23DA">
        <w:rPr>
          <w:rFonts w:ascii="Arial" w:eastAsia="Arial" w:hAnsi="Arial" w:cs="Arial"/>
          <w:color w:val="000000"/>
          <w:sz w:val="20"/>
          <w:szCs w:val="20"/>
          <w:bdr w:val="nil"/>
          <w:lang w:eastAsia="cs-CZ"/>
        </w:rPr>
        <w:t xml:space="preserve">Výkon osoby odborně způsobilé na úseku požární ochrany </w:t>
      </w:r>
      <w:r w:rsidRPr="007B23DA">
        <w:rPr>
          <w:rFonts w:ascii="Arial" w:eastAsia="Arial Unicode MS" w:hAnsi="Arial" w:cs="Arial"/>
          <w:color w:val="000000"/>
          <w:sz w:val="20"/>
          <w:szCs w:val="20"/>
          <w:bdr w:val="nil"/>
          <w:lang w:eastAsia="cs-CZ"/>
        </w:rPr>
        <w:t>podle § 11 zákona č. 133/1985 Sb., o požární ochraně:</w:t>
      </w:r>
    </w:p>
    <w:p w:rsidR="007B23DA" w:rsidRPr="007B23DA" w:rsidRDefault="007B23DA" w:rsidP="007B23D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eastAsia="Arial Unicode MS" w:hAnsi="Arial" w:cs="Arial"/>
          <w:color w:val="000000"/>
          <w:sz w:val="20"/>
          <w:szCs w:val="20"/>
          <w:bdr w:val="nil"/>
          <w:lang w:eastAsia="cs-CZ"/>
        </w:rPr>
      </w:pPr>
    </w:p>
    <w:p w:rsidR="007B23DA" w:rsidRPr="007B23DA" w:rsidRDefault="007B23DA" w:rsidP="007B23DA">
      <w:pPr>
        <w:numPr>
          <w:ilvl w:val="0"/>
          <w:numId w:val="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školení zaměstnanců, vedoucích zaměstnanců, externistů, zaměstnanců pracujících pro Český rozhlas na základě dohody o provedení práce nebo dohody o pracovní činnosti v oblasti požární ochrany formou e-</w:t>
      </w:r>
      <w:proofErr w:type="spellStart"/>
      <w:r w:rsidRPr="007B23DA">
        <w:rPr>
          <w:rFonts w:ascii="Arial" w:eastAsia="Times New Roman" w:hAnsi="Arial" w:cs="Arial"/>
          <w:color w:val="000000"/>
          <w:sz w:val="20"/>
          <w:szCs w:val="20"/>
          <w:lang w:eastAsia="cs-CZ"/>
        </w:rPr>
        <w:t>learningu</w:t>
      </w:r>
      <w:proofErr w:type="spellEnd"/>
      <w:r w:rsidRPr="007B23DA">
        <w:rPr>
          <w:rFonts w:ascii="Arial" w:eastAsia="Times New Roman" w:hAnsi="Arial" w:cs="Arial"/>
          <w:color w:val="000000"/>
          <w:sz w:val="20"/>
          <w:szCs w:val="20"/>
          <w:lang w:eastAsia="cs-CZ"/>
        </w:rPr>
        <w:t xml:space="preserve"> (vstupní i periodická)</w:t>
      </w:r>
    </w:p>
    <w:p w:rsidR="007B23DA" w:rsidRPr="007B23DA" w:rsidRDefault="007B23DA" w:rsidP="007B23DA">
      <w:pPr>
        <w:numPr>
          <w:ilvl w:val="0"/>
          <w:numId w:val="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b/>
          <w:color w:val="000000"/>
          <w:sz w:val="20"/>
          <w:szCs w:val="20"/>
          <w:u w:val="single"/>
          <w:lang w:eastAsia="cs-CZ"/>
        </w:rPr>
      </w:pPr>
      <w:r w:rsidRPr="007B23DA">
        <w:rPr>
          <w:rFonts w:ascii="Arial" w:eastAsia="Times New Roman" w:hAnsi="Arial" w:cs="Arial"/>
          <w:color w:val="000000"/>
          <w:sz w:val="20"/>
          <w:szCs w:val="20"/>
          <w:lang w:eastAsia="cs-CZ"/>
        </w:rPr>
        <w:t xml:space="preserve">školení preventivních požárních hlídek a </w:t>
      </w:r>
      <w:proofErr w:type="spellStart"/>
      <w:r w:rsidRPr="007B23DA">
        <w:rPr>
          <w:rFonts w:ascii="Arial" w:eastAsia="Times New Roman" w:hAnsi="Arial" w:cs="Arial"/>
          <w:color w:val="000000"/>
          <w:sz w:val="20"/>
          <w:szCs w:val="20"/>
          <w:lang w:eastAsia="cs-CZ"/>
        </w:rPr>
        <w:t>preventistů</w:t>
      </w:r>
      <w:proofErr w:type="spellEnd"/>
      <w:r w:rsidRPr="007B23DA">
        <w:rPr>
          <w:rFonts w:ascii="Arial" w:eastAsia="Times New Roman" w:hAnsi="Arial" w:cs="Arial"/>
          <w:color w:val="000000"/>
          <w:sz w:val="20"/>
          <w:szCs w:val="20"/>
          <w:lang w:eastAsia="cs-CZ"/>
        </w:rPr>
        <w:t xml:space="preserve"> formou e-</w:t>
      </w:r>
      <w:proofErr w:type="spellStart"/>
      <w:r w:rsidRPr="007B23DA">
        <w:rPr>
          <w:rFonts w:ascii="Arial" w:eastAsia="Times New Roman" w:hAnsi="Arial" w:cs="Arial"/>
          <w:color w:val="000000"/>
          <w:sz w:val="20"/>
          <w:szCs w:val="20"/>
          <w:lang w:eastAsia="cs-CZ"/>
        </w:rPr>
        <w:t>learningu</w:t>
      </w:r>
      <w:proofErr w:type="spellEnd"/>
      <w:r w:rsidRPr="007B23DA">
        <w:rPr>
          <w:rFonts w:ascii="Arial" w:eastAsia="Times New Roman" w:hAnsi="Arial" w:cs="Arial"/>
          <w:color w:val="000000"/>
          <w:sz w:val="20"/>
          <w:szCs w:val="20"/>
          <w:lang w:eastAsia="cs-CZ"/>
        </w:rPr>
        <w:t xml:space="preserve"> (vstupní i periodická)</w:t>
      </w:r>
    </w:p>
    <w:p w:rsidR="007B23DA" w:rsidRPr="007B23DA" w:rsidRDefault="007B23DA" w:rsidP="007B23DA">
      <w:pPr>
        <w:numPr>
          <w:ilvl w:val="0"/>
          <w:numId w:val="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b/>
          <w:color w:val="000000"/>
          <w:sz w:val="20"/>
          <w:szCs w:val="20"/>
          <w:u w:val="single"/>
          <w:lang w:eastAsia="cs-CZ"/>
        </w:rPr>
      </w:pPr>
      <w:r w:rsidRPr="007B23DA">
        <w:rPr>
          <w:rFonts w:ascii="Arial" w:eastAsia="Times New Roman" w:hAnsi="Arial" w:cs="Arial"/>
          <w:color w:val="000000"/>
          <w:sz w:val="20"/>
          <w:szCs w:val="20"/>
          <w:lang w:eastAsia="cs-CZ"/>
        </w:rPr>
        <w:t>školení zaměstnanců, vedoucích zaměstnanců, externistů, zaměstnanců pracujících pro Český rozhlas na základě dohody o provedení práce nebo dohody o pracovní činnosti v oblasti BOZP formou e-</w:t>
      </w:r>
      <w:proofErr w:type="spellStart"/>
      <w:r w:rsidRPr="007B23DA">
        <w:rPr>
          <w:rFonts w:ascii="Arial" w:eastAsia="Times New Roman" w:hAnsi="Arial" w:cs="Arial"/>
          <w:color w:val="000000"/>
          <w:sz w:val="20"/>
          <w:szCs w:val="20"/>
          <w:lang w:eastAsia="cs-CZ"/>
        </w:rPr>
        <w:t>learningu</w:t>
      </w:r>
      <w:proofErr w:type="spellEnd"/>
      <w:r w:rsidRPr="007B23DA">
        <w:rPr>
          <w:rFonts w:ascii="Arial" w:eastAsia="Times New Roman" w:hAnsi="Arial" w:cs="Arial"/>
          <w:color w:val="000000"/>
          <w:sz w:val="20"/>
          <w:szCs w:val="20"/>
          <w:lang w:eastAsia="cs-CZ"/>
        </w:rPr>
        <w:t xml:space="preserve"> (vstupní i periodická)</w:t>
      </w:r>
    </w:p>
    <w:p w:rsidR="007B23DA" w:rsidRPr="007B23DA" w:rsidRDefault="007B23DA" w:rsidP="007B23DA">
      <w:pPr>
        <w:numPr>
          <w:ilvl w:val="0"/>
          <w:numId w:val="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b/>
          <w:color w:val="000000"/>
          <w:sz w:val="20"/>
          <w:szCs w:val="20"/>
          <w:u w:val="single"/>
          <w:lang w:eastAsia="cs-CZ"/>
        </w:rPr>
      </w:pPr>
      <w:r w:rsidRPr="007B23DA">
        <w:rPr>
          <w:rFonts w:ascii="Arial" w:eastAsia="Times New Roman" w:hAnsi="Arial" w:cs="Arial"/>
          <w:color w:val="000000"/>
          <w:sz w:val="20"/>
          <w:szCs w:val="20"/>
          <w:lang w:eastAsia="cs-CZ"/>
        </w:rPr>
        <w:t>školení první pomoci formou e-</w:t>
      </w:r>
      <w:proofErr w:type="spellStart"/>
      <w:r w:rsidRPr="007B23DA">
        <w:rPr>
          <w:rFonts w:ascii="Arial" w:eastAsia="Times New Roman" w:hAnsi="Arial" w:cs="Arial"/>
          <w:color w:val="000000"/>
          <w:sz w:val="20"/>
          <w:szCs w:val="20"/>
          <w:lang w:eastAsia="cs-CZ"/>
        </w:rPr>
        <w:t>learningu</w:t>
      </w:r>
      <w:proofErr w:type="spellEnd"/>
      <w:r w:rsidRPr="007B23DA">
        <w:rPr>
          <w:rFonts w:ascii="Arial" w:eastAsia="Times New Roman" w:hAnsi="Arial" w:cs="Arial"/>
          <w:color w:val="000000"/>
          <w:sz w:val="20"/>
          <w:szCs w:val="20"/>
          <w:lang w:eastAsia="cs-CZ"/>
        </w:rPr>
        <w:t xml:space="preserve"> </w:t>
      </w:r>
    </w:p>
    <w:p w:rsidR="007B23DA" w:rsidRPr="007B23DA" w:rsidRDefault="007B23DA" w:rsidP="007B23DA">
      <w:pPr>
        <w:numPr>
          <w:ilvl w:val="0"/>
          <w:numId w:val="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b/>
          <w:color w:val="000000"/>
          <w:sz w:val="20"/>
          <w:szCs w:val="20"/>
          <w:u w:val="single"/>
          <w:lang w:eastAsia="cs-CZ"/>
        </w:rPr>
      </w:pPr>
      <w:r w:rsidRPr="007B23DA">
        <w:rPr>
          <w:rFonts w:ascii="Arial" w:eastAsia="Times New Roman" w:hAnsi="Arial" w:cs="Arial"/>
          <w:color w:val="000000"/>
          <w:sz w:val="20"/>
          <w:szCs w:val="20"/>
          <w:lang w:eastAsia="cs-CZ"/>
        </w:rPr>
        <w:t>evidence školení zaměstnanců a vedoucích zaměstnanců v oblasti PO a BOZP včetně pravidelného měsíčního reportingu (k 30 dni v měsíci) nebo dle potřeb zadavatele.</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 xml:space="preserve">Zadavatel si vyhrazuje právo požadovat od dodavatele zajištění výše uvedených školení za účasti lektora dle potřeb zadavatele. </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numPr>
          <w:ilvl w:val="0"/>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jc w:val="both"/>
        <w:rPr>
          <w:rFonts w:ascii="Arial" w:eastAsia="Times New Roman" w:hAnsi="Arial" w:cs="Arial"/>
          <w:b/>
          <w:color w:val="000000"/>
          <w:sz w:val="20"/>
          <w:szCs w:val="20"/>
          <w:u w:val="single"/>
          <w:lang w:eastAsia="cs-CZ"/>
        </w:rPr>
      </w:pPr>
      <w:r w:rsidRPr="007B23DA">
        <w:rPr>
          <w:rFonts w:ascii="Arial" w:eastAsia="Times New Roman" w:hAnsi="Arial" w:cs="Arial"/>
          <w:b/>
          <w:color w:val="000000"/>
          <w:sz w:val="20"/>
          <w:szCs w:val="20"/>
          <w:u w:val="single"/>
          <w:lang w:eastAsia="cs-CZ"/>
        </w:rPr>
        <w:t xml:space="preserve"> Požárně bezpečnostní řešení stavby</w:t>
      </w: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Zadavatel si vyhrazuje právo požadovat od dodavatele zpracování požárně bezpečnostního řešení stavby dle potřeb zadavatele.</w:t>
      </w:r>
    </w:p>
    <w:p w:rsidR="007B23DA" w:rsidRPr="007B23DA" w:rsidRDefault="007B23DA" w:rsidP="007B23DA">
      <w:pPr>
        <w:autoSpaceDE w:val="0"/>
        <w:autoSpaceDN w:val="0"/>
        <w:adjustRightInd w:val="0"/>
        <w:spacing w:after="0" w:line="240" w:lineRule="auto"/>
        <w:jc w:val="both"/>
        <w:rPr>
          <w:rFonts w:ascii="Arial" w:eastAsia="Times New Roman" w:hAnsi="Arial" w:cs="Arial"/>
          <w:b/>
          <w:color w:val="000000"/>
          <w:sz w:val="20"/>
          <w:szCs w:val="20"/>
          <w:u w:val="single"/>
          <w:lang w:eastAsia="cs-CZ"/>
        </w:rPr>
      </w:pPr>
    </w:p>
    <w:p w:rsidR="007B23DA" w:rsidRPr="007B23DA" w:rsidRDefault="007B23DA" w:rsidP="007B23DA">
      <w:pPr>
        <w:numPr>
          <w:ilvl w:val="0"/>
          <w:numId w:val="7"/>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rPr>
          <w:rFonts w:ascii="Arial" w:eastAsia="Times New Roman" w:hAnsi="Arial" w:cs="Arial"/>
          <w:b/>
          <w:color w:val="000000"/>
          <w:sz w:val="20"/>
          <w:szCs w:val="20"/>
          <w:u w:val="single"/>
          <w:lang w:eastAsia="cs-CZ"/>
        </w:rPr>
      </w:pPr>
      <w:r w:rsidRPr="007B23DA">
        <w:rPr>
          <w:rFonts w:ascii="Arial" w:eastAsia="Times New Roman" w:hAnsi="Arial" w:cs="Arial"/>
          <w:b/>
          <w:color w:val="000000"/>
          <w:sz w:val="20"/>
          <w:szCs w:val="20"/>
          <w:u w:val="single"/>
          <w:lang w:eastAsia="cs-CZ"/>
        </w:rPr>
        <w:t>Další servisní činnosti</w:t>
      </w:r>
    </w:p>
    <w:p w:rsidR="007B23DA" w:rsidRPr="007B23DA" w:rsidRDefault="007B23DA" w:rsidP="007B23DA">
      <w:pPr>
        <w:autoSpaceDE w:val="0"/>
        <w:autoSpaceDN w:val="0"/>
        <w:adjustRightInd w:val="0"/>
        <w:spacing w:after="0" w:line="240" w:lineRule="auto"/>
        <w:rPr>
          <w:rFonts w:ascii="Arial" w:eastAsia="Times New Roman" w:hAnsi="Arial" w:cs="Arial"/>
          <w:color w:val="000000"/>
          <w:sz w:val="20"/>
          <w:szCs w:val="20"/>
          <w:lang w:eastAsia="cs-CZ"/>
        </w:rPr>
      </w:pPr>
    </w:p>
    <w:p w:rsidR="007B23DA" w:rsidRPr="007B23DA" w:rsidRDefault="007B23DA" w:rsidP="007B23DA">
      <w:pPr>
        <w:autoSpaceDE w:val="0"/>
        <w:autoSpaceDN w:val="0"/>
        <w:adjustRightInd w:val="0"/>
        <w:spacing w:after="0" w:line="240" w:lineRule="auto"/>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 xml:space="preserve">Zadavatel si vyhrazuje právo požadovat od dodavatele zajištění ostatních servisních služeb a oprav: </w:t>
      </w:r>
    </w:p>
    <w:p w:rsidR="007B23DA" w:rsidRPr="007B23DA" w:rsidRDefault="007B23DA" w:rsidP="007B23DA">
      <w:pPr>
        <w:autoSpaceDE w:val="0"/>
        <w:autoSpaceDN w:val="0"/>
        <w:adjustRightInd w:val="0"/>
        <w:spacing w:after="0" w:line="240" w:lineRule="auto"/>
        <w:rPr>
          <w:rFonts w:ascii="Arial" w:eastAsia="Times New Roman" w:hAnsi="Arial" w:cs="Arial"/>
          <w:color w:val="000000"/>
          <w:sz w:val="20"/>
          <w:szCs w:val="20"/>
          <w:lang w:eastAsia="cs-CZ"/>
        </w:rPr>
      </w:pPr>
    </w:p>
    <w:p w:rsidR="007B23DA" w:rsidRPr="007B23DA" w:rsidRDefault="007B23DA" w:rsidP="007B23DA">
      <w:pPr>
        <w:numPr>
          <w:ilvl w:val="0"/>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 xml:space="preserve">demontáž vadných dílů (např. hadice vnitřního hydrantu) </w:t>
      </w:r>
    </w:p>
    <w:p w:rsidR="007B23DA" w:rsidRPr="007B23DA" w:rsidRDefault="007B23DA" w:rsidP="007B23DA">
      <w:pPr>
        <w:numPr>
          <w:ilvl w:val="0"/>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montáž nových dílů (např. hadice vnitřního hydrantu)</w:t>
      </w:r>
    </w:p>
    <w:p w:rsidR="007B23DA" w:rsidRPr="007B23DA" w:rsidRDefault="007B23DA" w:rsidP="007B23DA">
      <w:pPr>
        <w:numPr>
          <w:ilvl w:val="0"/>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 xml:space="preserve">dodávka nových věcných prostředků požární ochrany (např. PHP) </w:t>
      </w:r>
    </w:p>
    <w:p w:rsidR="007B23DA" w:rsidRPr="007B23DA" w:rsidRDefault="007B23DA" w:rsidP="007B23DA">
      <w:pPr>
        <w:numPr>
          <w:ilvl w:val="0"/>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 xml:space="preserve">dodávka požárně bezpečnostního značení </w:t>
      </w:r>
    </w:p>
    <w:p w:rsidR="007B23DA" w:rsidRPr="007B23DA" w:rsidRDefault="007B23DA" w:rsidP="007B23DA">
      <w:pPr>
        <w:numPr>
          <w:ilvl w:val="0"/>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odvoz a ekologická likvidace vadných dílů, PHP apod.</w:t>
      </w:r>
    </w:p>
    <w:p w:rsidR="007B23DA" w:rsidRPr="007B23DA" w:rsidRDefault="007B23DA" w:rsidP="007B23DA">
      <w:pPr>
        <w:numPr>
          <w:ilvl w:val="0"/>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rPr>
          <w:rFonts w:ascii="Arial" w:eastAsia="Times New Roman" w:hAnsi="Arial" w:cs="Arial"/>
          <w:color w:val="000000"/>
          <w:sz w:val="20"/>
          <w:szCs w:val="20"/>
          <w:lang w:eastAsia="cs-CZ"/>
        </w:rPr>
      </w:pPr>
      <w:r w:rsidRPr="007B23DA">
        <w:rPr>
          <w:rFonts w:ascii="Arial" w:eastAsia="Times New Roman" w:hAnsi="Arial" w:cs="Arial"/>
          <w:color w:val="000000"/>
          <w:sz w:val="20"/>
          <w:szCs w:val="20"/>
          <w:lang w:eastAsia="cs-CZ"/>
        </w:rPr>
        <w:t xml:space="preserve">drobné stavební úpravy </w:t>
      </w:r>
    </w:p>
    <w:p w:rsidR="007B23DA" w:rsidRPr="007B23DA" w:rsidRDefault="007B23DA" w:rsidP="007B23DA">
      <w:pPr>
        <w:numPr>
          <w:ilvl w:val="0"/>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rPr>
          <w:rFonts w:ascii="Arial" w:eastAsia="Times New Roman" w:hAnsi="Arial" w:cs="Arial"/>
          <w:sz w:val="20"/>
          <w:szCs w:val="20"/>
          <w:lang w:eastAsia="cs-CZ"/>
        </w:rPr>
      </w:pPr>
      <w:r w:rsidRPr="007B23DA">
        <w:rPr>
          <w:rFonts w:ascii="Arial" w:eastAsia="Times New Roman" w:hAnsi="Arial" w:cs="Arial"/>
          <w:sz w:val="20"/>
          <w:szCs w:val="20"/>
          <w:lang w:eastAsia="cs-CZ"/>
        </w:rPr>
        <w:t>montáž a oprava požárních ucpávek</w:t>
      </w:r>
    </w:p>
    <w:p w:rsidR="007B23DA" w:rsidRPr="007B23DA" w:rsidRDefault="007B23DA" w:rsidP="007B23DA">
      <w:pPr>
        <w:numPr>
          <w:ilvl w:val="0"/>
          <w:numId w:val="2"/>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autoSpaceDE w:val="0"/>
        <w:autoSpaceDN w:val="0"/>
        <w:adjustRightInd w:val="0"/>
        <w:spacing w:after="0" w:line="240" w:lineRule="auto"/>
        <w:rPr>
          <w:rFonts w:ascii="Arial" w:eastAsia="Times New Roman" w:hAnsi="Arial" w:cs="Arial"/>
          <w:sz w:val="20"/>
          <w:szCs w:val="20"/>
          <w:lang w:eastAsia="cs-CZ"/>
        </w:rPr>
      </w:pPr>
      <w:r w:rsidRPr="007B23DA">
        <w:rPr>
          <w:rFonts w:ascii="Arial" w:eastAsia="Times New Roman" w:hAnsi="Arial" w:cs="Arial"/>
          <w:sz w:val="20"/>
          <w:szCs w:val="20"/>
          <w:lang w:eastAsia="cs-CZ"/>
        </w:rPr>
        <w:t xml:space="preserve">revize a opravy požárních klapek od výrobce Mandík a </w:t>
      </w:r>
      <w:proofErr w:type="spellStart"/>
      <w:r w:rsidRPr="007B23DA">
        <w:rPr>
          <w:rFonts w:ascii="Arial" w:eastAsia="Times New Roman" w:hAnsi="Arial" w:cs="Arial"/>
          <w:sz w:val="20"/>
          <w:szCs w:val="20"/>
          <w:lang w:eastAsia="cs-CZ"/>
        </w:rPr>
        <w:t>Imos</w:t>
      </w:r>
      <w:proofErr w:type="spellEnd"/>
    </w:p>
    <w:p w:rsidR="007B23DA" w:rsidRPr="007B23DA" w:rsidRDefault="007B23DA" w:rsidP="007B23DA">
      <w:pPr>
        <w:autoSpaceDE w:val="0"/>
        <w:autoSpaceDN w:val="0"/>
        <w:adjustRightInd w:val="0"/>
        <w:spacing w:after="0" w:line="240" w:lineRule="auto"/>
        <w:jc w:val="both"/>
        <w:rPr>
          <w:rFonts w:ascii="Arial" w:eastAsia="Times New Roman" w:hAnsi="Arial" w:cs="Arial"/>
          <w:color w:val="000000"/>
          <w:sz w:val="20"/>
          <w:szCs w:val="20"/>
          <w:lang w:eastAsia="cs-CZ"/>
        </w:rPr>
      </w:pPr>
    </w:p>
    <w:p w:rsidR="007B23DA" w:rsidRPr="007B23DA" w:rsidRDefault="00EA529E" w:rsidP="007B23D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rPr>
          <w:rFonts w:ascii="Arial" w:eastAsia="Calibri" w:hAnsi="Arial" w:cs="Times New Roman"/>
          <w:sz w:val="20"/>
        </w:rPr>
      </w:pPr>
      <w:r w:rsidRPr="00EA529E">
        <w:rPr>
          <w:rFonts w:ascii="Arial" w:eastAsia="Calibri" w:hAnsi="Arial" w:cs="Times New Roman"/>
          <w:sz w:val="20"/>
        </w:rPr>
        <w:t>Nad rámec výše uvedeného platí, že pokud poskytovatel během účinnosti rámcové dohody při poskytování služeb zjistí nutnost jakékoli opravy nebo jiné činnosti, je povinen bez prodlení tuto skutečnost objednateli písemně oznámit. Současně s tímto oznámením je poskytovatel povinen zaslat cenovou kalkulaci na opravu nebo jiné plnění s vyhodnocením rizika při neprovedení opravy. V kalkulaci konkretizuje rozsah a cenu opravy, tj. cenu za náhradní díly, odvedenou práci, atd. Objednatel kalkulaci posoudí a v případě souhlasu postupuje dle rámcové dohody.</w:t>
      </w:r>
      <w:bookmarkStart w:id="0" w:name="_GoBack"/>
      <w:bookmarkEnd w:id="0"/>
    </w:p>
    <w:p w:rsidR="00035682" w:rsidRDefault="00035682"/>
    <w:sectPr w:rsidR="000356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E1472"/>
    <w:multiLevelType w:val="hybridMultilevel"/>
    <w:tmpl w:val="8AAEC2B8"/>
    <w:lvl w:ilvl="0" w:tplc="ED4E922C">
      <w:start w:val="1"/>
      <w:numFmt w:val="lowerLetter"/>
      <w:lvlText w:val="%1)"/>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0104F1B"/>
    <w:multiLevelType w:val="hybridMultilevel"/>
    <w:tmpl w:val="F78EBF16"/>
    <w:lvl w:ilvl="0" w:tplc="ED4E922C">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143C7"/>
    <w:multiLevelType w:val="hybridMultilevel"/>
    <w:tmpl w:val="A9E66954"/>
    <w:lvl w:ilvl="0" w:tplc="125EE45E">
      <w:start w:val="1"/>
      <w:numFmt w:val="lowerLetter"/>
      <w:lvlText w:val="%1)"/>
      <w:lvlJc w:val="left"/>
      <w:pPr>
        <w:ind w:left="720" w:hanging="360"/>
      </w:pPr>
      <w:rPr>
        <w:rFonts w:ascii="Arial" w:eastAsia="Times New Roman" w:hAnsi="Arial" w:cs="Arial"/>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3BD5EDB"/>
    <w:multiLevelType w:val="hybridMultilevel"/>
    <w:tmpl w:val="9602311E"/>
    <w:lvl w:ilvl="0" w:tplc="406A834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A270061"/>
    <w:multiLevelType w:val="hybridMultilevel"/>
    <w:tmpl w:val="51268CE6"/>
    <w:lvl w:ilvl="0" w:tplc="ED4E922C">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65A739A"/>
    <w:multiLevelType w:val="hybridMultilevel"/>
    <w:tmpl w:val="A9E66954"/>
    <w:lvl w:ilvl="0" w:tplc="125EE45E">
      <w:start w:val="1"/>
      <w:numFmt w:val="lowerLetter"/>
      <w:lvlText w:val="%1)"/>
      <w:lvlJc w:val="left"/>
      <w:pPr>
        <w:ind w:left="720" w:hanging="360"/>
      </w:pPr>
      <w:rPr>
        <w:rFonts w:ascii="Arial" w:eastAsia="Times New Roman" w:hAnsi="Arial" w:cs="Arial"/>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89354F1"/>
    <w:multiLevelType w:val="hybridMultilevel"/>
    <w:tmpl w:val="CB5CFC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3DA"/>
    <w:rsid w:val="000275D2"/>
    <w:rsid w:val="00035682"/>
    <w:rsid w:val="00042330"/>
    <w:rsid w:val="00050F20"/>
    <w:rsid w:val="0008024A"/>
    <w:rsid w:val="00083C8D"/>
    <w:rsid w:val="000A07B9"/>
    <w:rsid w:val="000B5844"/>
    <w:rsid w:val="000D4DF3"/>
    <w:rsid w:val="000E3754"/>
    <w:rsid w:val="000F0A34"/>
    <w:rsid w:val="000F6253"/>
    <w:rsid w:val="00101A6E"/>
    <w:rsid w:val="00104BB9"/>
    <w:rsid w:val="0011560E"/>
    <w:rsid w:val="00142CE9"/>
    <w:rsid w:val="0017304E"/>
    <w:rsid w:val="00181CAC"/>
    <w:rsid w:val="00197C7C"/>
    <w:rsid w:val="001C2419"/>
    <w:rsid w:val="001E578D"/>
    <w:rsid w:val="001F417E"/>
    <w:rsid w:val="00201014"/>
    <w:rsid w:val="00203311"/>
    <w:rsid w:val="00220C1D"/>
    <w:rsid w:val="00223503"/>
    <w:rsid w:val="00225E5E"/>
    <w:rsid w:val="0023185D"/>
    <w:rsid w:val="002461E3"/>
    <w:rsid w:val="00246509"/>
    <w:rsid w:val="0025253F"/>
    <w:rsid w:val="002533E0"/>
    <w:rsid w:val="00256104"/>
    <w:rsid w:val="00265D69"/>
    <w:rsid w:val="002721BA"/>
    <w:rsid w:val="00276540"/>
    <w:rsid w:val="00281012"/>
    <w:rsid w:val="00286A69"/>
    <w:rsid w:val="00294AD0"/>
    <w:rsid w:val="00295919"/>
    <w:rsid w:val="002A3F52"/>
    <w:rsid w:val="002A6D46"/>
    <w:rsid w:val="002B4C30"/>
    <w:rsid w:val="002C6C0C"/>
    <w:rsid w:val="002D5AC0"/>
    <w:rsid w:val="002E16BA"/>
    <w:rsid w:val="003007FC"/>
    <w:rsid w:val="003108DF"/>
    <w:rsid w:val="00312DBB"/>
    <w:rsid w:val="0031438D"/>
    <w:rsid w:val="00320622"/>
    <w:rsid w:val="00330C64"/>
    <w:rsid w:val="00335250"/>
    <w:rsid w:val="00343123"/>
    <w:rsid w:val="00357A83"/>
    <w:rsid w:val="00363034"/>
    <w:rsid w:val="003633FC"/>
    <w:rsid w:val="003639C3"/>
    <w:rsid w:val="00372E3B"/>
    <w:rsid w:val="0037729F"/>
    <w:rsid w:val="00380E98"/>
    <w:rsid w:val="003A70DA"/>
    <w:rsid w:val="003B3420"/>
    <w:rsid w:val="003E0B67"/>
    <w:rsid w:val="003F635C"/>
    <w:rsid w:val="0041190B"/>
    <w:rsid w:val="0044391C"/>
    <w:rsid w:val="00453CA5"/>
    <w:rsid w:val="0046548D"/>
    <w:rsid w:val="00465B2F"/>
    <w:rsid w:val="00475320"/>
    <w:rsid w:val="00483D5A"/>
    <w:rsid w:val="004A38C0"/>
    <w:rsid w:val="004A7E19"/>
    <w:rsid w:val="004E123F"/>
    <w:rsid w:val="004E42CF"/>
    <w:rsid w:val="004E4E44"/>
    <w:rsid w:val="004F17F3"/>
    <w:rsid w:val="004F30E2"/>
    <w:rsid w:val="00506EBF"/>
    <w:rsid w:val="00520127"/>
    <w:rsid w:val="00521477"/>
    <w:rsid w:val="00527D4E"/>
    <w:rsid w:val="005361C5"/>
    <w:rsid w:val="00547B86"/>
    <w:rsid w:val="005507AB"/>
    <w:rsid w:val="00572B52"/>
    <w:rsid w:val="00581362"/>
    <w:rsid w:val="00585243"/>
    <w:rsid w:val="005871D1"/>
    <w:rsid w:val="005A26FE"/>
    <w:rsid w:val="005A2F8D"/>
    <w:rsid w:val="005C591C"/>
    <w:rsid w:val="005D3807"/>
    <w:rsid w:val="005F11D9"/>
    <w:rsid w:val="006151C1"/>
    <w:rsid w:val="00615519"/>
    <w:rsid w:val="0062486B"/>
    <w:rsid w:val="00633BB6"/>
    <w:rsid w:val="00641288"/>
    <w:rsid w:val="00642452"/>
    <w:rsid w:val="006643C3"/>
    <w:rsid w:val="00673067"/>
    <w:rsid w:val="00683004"/>
    <w:rsid w:val="00693422"/>
    <w:rsid w:val="00694546"/>
    <w:rsid w:val="00694894"/>
    <w:rsid w:val="006A1D1B"/>
    <w:rsid w:val="006A456D"/>
    <w:rsid w:val="006A52AB"/>
    <w:rsid w:val="006A6C27"/>
    <w:rsid w:val="006B2758"/>
    <w:rsid w:val="006C3F3E"/>
    <w:rsid w:val="006C65FF"/>
    <w:rsid w:val="006E4153"/>
    <w:rsid w:val="006E6D86"/>
    <w:rsid w:val="00710E1E"/>
    <w:rsid w:val="0072210C"/>
    <w:rsid w:val="00723283"/>
    <w:rsid w:val="007270C8"/>
    <w:rsid w:val="00731DAE"/>
    <w:rsid w:val="007456FD"/>
    <w:rsid w:val="007461E7"/>
    <w:rsid w:val="00757246"/>
    <w:rsid w:val="00761C72"/>
    <w:rsid w:val="00762964"/>
    <w:rsid w:val="0076516D"/>
    <w:rsid w:val="007710BB"/>
    <w:rsid w:val="00771A2B"/>
    <w:rsid w:val="00774A54"/>
    <w:rsid w:val="0077694E"/>
    <w:rsid w:val="00780794"/>
    <w:rsid w:val="0078088A"/>
    <w:rsid w:val="0078628C"/>
    <w:rsid w:val="007A2D5E"/>
    <w:rsid w:val="007A77C1"/>
    <w:rsid w:val="007B23DA"/>
    <w:rsid w:val="007B3168"/>
    <w:rsid w:val="007D232F"/>
    <w:rsid w:val="00807023"/>
    <w:rsid w:val="008269F8"/>
    <w:rsid w:val="0083045A"/>
    <w:rsid w:val="008305E8"/>
    <w:rsid w:val="00830D1D"/>
    <w:rsid w:val="00835055"/>
    <w:rsid w:val="0085632A"/>
    <w:rsid w:val="00856A01"/>
    <w:rsid w:val="008651D7"/>
    <w:rsid w:val="008711E9"/>
    <w:rsid w:val="008921AD"/>
    <w:rsid w:val="0089584A"/>
    <w:rsid w:val="008962BA"/>
    <w:rsid w:val="008B333D"/>
    <w:rsid w:val="008C16D6"/>
    <w:rsid w:val="008C6849"/>
    <w:rsid w:val="008F0087"/>
    <w:rsid w:val="008F6828"/>
    <w:rsid w:val="00973275"/>
    <w:rsid w:val="009847FD"/>
    <w:rsid w:val="0098620E"/>
    <w:rsid w:val="0099318B"/>
    <w:rsid w:val="009967B3"/>
    <w:rsid w:val="009A10F4"/>
    <w:rsid w:val="009A37F7"/>
    <w:rsid w:val="009D2167"/>
    <w:rsid w:val="009E0051"/>
    <w:rsid w:val="009F3A06"/>
    <w:rsid w:val="00A03F75"/>
    <w:rsid w:val="00A124B3"/>
    <w:rsid w:val="00A14FCC"/>
    <w:rsid w:val="00A15832"/>
    <w:rsid w:val="00A378F5"/>
    <w:rsid w:val="00A406C8"/>
    <w:rsid w:val="00A4761F"/>
    <w:rsid w:val="00A91686"/>
    <w:rsid w:val="00A96BE1"/>
    <w:rsid w:val="00A97A04"/>
    <w:rsid w:val="00AF5354"/>
    <w:rsid w:val="00B13AE8"/>
    <w:rsid w:val="00B211ED"/>
    <w:rsid w:val="00B245FF"/>
    <w:rsid w:val="00B311A3"/>
    <w:rsid w:val="00B3436F"/>
    <w:rsid w:val="00B40CCF"/>
    <w:rsid w:val="00B42070"/>
    <w:rsid w:val="00B4230E"/>
    <w:rsid w:val="00B50C21"/>
    <w:rsid w:val="00B51AF3"/>
    <w:rsid w:val="00B66648"/>
    <w:rsid w:val="00B83E09"/>
    <w:rsid w:val="00B8402C"/>
    <w:rsid w:val="00B95609"/>
    <w:rsid w:val="00BA1351"/>
    <w:rsid w:val="00BA6898"/>
    <w:rsid w:val="00BB2923"/>
    <w:rsid w:val="00BC60C5"/>
    <w:rsid w:val="00BD6ED2"/>
    <w:rsid w:val="00BE76AA"/>
    <w:rsid w:val="00BF405B"/>
    <w:rsid w:val="00C071F1"/>
    <w:rsid w:val="00C16A16"/>
    <w:rsid w:val="00C42C94"/>
    <w:rsid w:val="00C61047"/>
    <w:rsid w:val="00C6660A"/>
    <w:rsid w:val="00C7232A"/>
    <w:rsid w:val="00C76D53"/>
    <w:rsid w:val="00C87A4C"/>
    <w:rsid w:val="00C93187"/>
    <w:rsid w:val="00CB3712"/>
    <w:rsid w:val="00CC5A02"/>
    <w:rsid w:val="00CF3E95"/>
    <w:rsid w:val="00D16200"/>
    <w:rsid w:val="00D335A7"/>
    <w:rsid w:val="00D366BA"/>
    <w:rsid w:val="00D56590"/>
    <w:rsid w:val="00D77E5D"/>
    <w:rsid w:val="00D90B5E"/>
    <w:rsid w:val="00D93445"/>
    <w:rsid w:val="00DB5290"/>
    <w:rsid w:val="00DE2080"/>
    <w:rsid w:val="00DE2622"/>
    <w:rsid w:val="00DE51EB"/>
    <w:rsid w:val="00DF0CF3"/>
    <w:rsid w:val="00DF5DCF"/>
    <w:rsid w:val="00DF69F8"/>
    <w:rsid w:val="00DF6C5A"/>
    <w:rsid w:val="00E056EA"/>
    <w:rsid w:val="00E109B9"/>
    <w:rsid w:val="00E16A50"/>
    <w:rsid w:val="00E17E01"/>
    <w:rsid w:val="00E20A5C"/>
    <w:rsid w:val="00E20A8F"/>
    <w:rsid w:val="00E403F9"/>
    <w:rsid w:val="00E5681E"/>
    <w:rsid w:val="00E95663"/>
    <w:rsid w:val="00EA529E"/>
    <w:rsid w:val="00EC75B2"/>
    <w:rsid w:val="00ED5320"/>
    <w:rsid w:val="00EE4049"/>
    <w:rsid w:val="00EF7487"/>
    <w:rsid w:val="00F018FB"/>
    <w:rsid w:val="00F31915"/>
    <w:rsid w:val="00F3484F"/>
    <w:rsid w:val="00F34E9E"/>
    <w:rsid w:val="00F43C82"/>
    <w:rsid w:val="00F460D9"/>
    <w:rsid w:val="00F601C6"/>
    <w:rsid w:val="00F7038C"/>
    <w:rsid w:val="00F81199"/>
    <w:rsid w:val="00F84749"/>
    <w:rsid w:val="00F92FA1"/>
    <w:rsid w:val="00FB5195"/>
    <w:rsid w:val="00FF5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BCCF10-B283-4BE9-BA6E-66C29493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634</Words>
  <Characters>3743</Characters>
  <Application>Microsoft Office Word</Application>
  <DocSecurity>0</DocSecurity>
  <Lines>31</Lines>
  <Paragraphs>8</Paragraphs>
  <ScaleCrop>false</ScaleCrop>
  <Company>Hewlett-Packard Company</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Muzikant Hynek</dc:creator>
  <cp:lastModifiedBy>Greň Jan</cp:lastModifiedBy>
  <cp:revision>2</cp:revision>
  <dcterms:created xsi:type="dcterms:W3CDTF">2020-12-15T12:37:00Z</dcterms:created>
  <dcterms:modified xsi:type="dcterms:W3CDTF">2021-01-11T13:04:00Z</dcterms:modified>
</cp:coreProperties>
</file>